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34"/>
        <w:gridCol w:w="5516"/>
      </w:tblGrid>
      <w:tr w:rsidR="00D25A46" w14:paraId="52D2BB9C" w14:textId="77777777" w:rsidTr="00C41769">
        <w:trPr>
          <w:trHeight w:val="596"/>
        </w:trPr>
        <w:tc>
          <w:tcPr>
            <w:tcW w:w="4225" w:type="dxa"/>
          </w:tcPr>
          <w:p w14:paraId="1A883F09" w14:textId="77777777" w:rsidR="00D25A46" w:rsidRPr="00C41769" w:rsidRDefault="00D25A46">
            <w:pPr>
              <w:rPr>
                <w:rFonts w:ascii="Arial" w:hAnsi="Arial" w:cs="Arial"/>
                <w:b/>
                <w:bCs/>
                <w:sz w:val="27"/>
                <w:szCs w:val="27"/>
              </w:rPr>
            </w:pPr>
            <w:r w:rsidRPr="00C41769">
              <w:rPr>
                <w:rFonts w:ascii="Arial" w:hAnsi="Arial" w:cs="Arial"/>
                <w:b/>
                <w:bCs/>
                <w:sz w:val="27"/>
                <w:szCs w:val="27"/>
              </w:rPr>
              <w:t>National Hearing &amp; Balance</w:t>
            </w:r>
          </w:p>
          <w:p w14:paraId="717C5934" w14:textId="77E7095E" w:rsidR="00D25A46" w:rsidRDefault="00D25A46" w:rsidP="0085096F">
            <w:r w:rsidRPr="00C41769">
              <w:rPr>
                <w:rFonts w:ascii="Arial" w:hAnsi="Arial" w:cs="Arial"/>
                <w:b/>
                <w:bCs/>
                <w:sz w:val="28"/>
                <w:szCs w:val="28"/>
              </w:rPr>
              <w:t>Financial Policy</w:t>
            </w:r>
          </w:p>
        </w:tc>
        <w:tc>
          <w:tcPr>
            <w:tcW w:w="5125" w:type="dxa"/>
          </w:tcPr>
          <w:p w14:paraId="4A77039F" w14:textId="0F5D47C1" w:rsidR="00D25A46" w:rsidRDefault="00D25A46">
            <w:r>
              <w:rPr>
                <w:noProof/>
              </w:rPr>
              <w:drawing>
                <wp:inline distT="0" distB="0" distL="0" distR="0" wp14:anchorId="08967AB4" wp14:editId="7586AD0A">
                  <wp:extent cx="3365500" cy="723900"/>
                  <wp:effectExtent l="0" t="0" r="0" b="0"/>
                  <wp:docPr id="1149436746" name="Picture 1" descr="A close-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436746" name="Picture 1" descr="A close-up of a sign&#10;&#10;Description automatically generated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5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5A46" w14:paraId="1E0002D8" w14:textId="77777777" w:rsidTr="000C41B5">
        <w:tc>
          <w:tcPr>
            <w:tcW w:w="9350" w:type="dxa"/>
            <w:gridSpan w:val="2"/>
          </w:tcPr>
          <w:p w14:paraId="0BE2FC91" w14:textId="73D43CBC" w:rsidR="00D25A46" w:rsidRPr="00C41769" w:rsidRDefault="00D25A46" w:rsidP="00D25A46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769">
              <w:rPr>
                <w:rFonts w:ascii="Arial" w:hAnsi="Arial" w:cs="Arial"/>
                <w:b/>
                <w:bCs/>
              </w:rPr>
              <w:t xml:space="preserve">Serving Arizona, </w:t>
            </w:r>
            <w:r w:rsidR="00900BD9" w:rsidRPr="00C41769">
              <w:rPr>
                <w:rFonts w:ascii="Arial" w:hAnsi="Arial" w:cs="Arial"/>
                <w:b/>
                <w:bCs/>
              </w:rPr>
              <w:t>New Mexico,</w:t>
            </w:r>
            <w:r w:rsidRPr="00C41769">
              <w:rPr>
                <w:rFonts w:ascii="Arial" w:hAnsi="Arial" w:cs="Arial"/>
                <w:b/>
                <w:bCs/>
              </w:rPr>
              <w:t xml:space="preserve"> and Texas</w:t>
            </w:r>
          </w:p>
        </w:tc>
      </w:tr>
    </w:tbl>
    <w:p w14:paraId="41496806" w14:textId="77777777" w:rsidR="00330BB8" w:rsidRDefault="00330BB8"/>
    <w:p w14:paraId="4D6A173F" w14:textId="1C93E842" w:rsidR="00D25A46" w:rsidRDefault="00D25A46">
      <w:pPr>
        <w:rPr>
          <w:rFonts w:ascii="Arial" w:hAnsi="Arial" w:cs="Arial"/>
        </w:rPr>
      </w:pPr>
      <w:r w:rsidRPr="00D25A46">
        <w:rPr>
          <w:rFonts w:ascii="Arial" w:hAnsi="Arial" w:cs="Arial"/>
        </w:rPr>
        <w:t xml:space="preserve">At National Hearing and Balance, we </w:t>
      </w:r>
      <w:r w:rsidR="00900BD9" w:rsidRPr="00D25A46">
        <w:rPr>
          <w:rFonts w:ascii="Arial" w:hAnsi="Arial" w:cs="Arial"/>
        </w:rPr>
        <w:t>provide</w:t>
      </w:r>
      <w:r w:rsidRPr="00D25A46">
        <w:rPr>
          <w:rFonts w:ascii="Arial" w:hAnsi="Arial" w:cs="Arial"/>
        </w:rPr>
        <w:t xml:space="preserve"> you the best possible care for you, and we want you to completely understand our financial </w:t>
      </w:r>
      <w:r w:rsidR="00900BD9" w:rsidRPr="00D25A46">
        <w:rPr>
          <w:rFonts w:ascii="Arial" w:hAnsi="Arial" w:cs="Arial"/>
        </w:rPr>
        <w:t>policies</w:t>
      </w:r>
      <w:r w:rsidRPr="00D25A46">
        <w:rPr>
          <w:rFonts w:ascii="Arial" w:hAnsi="Arial" w:cs="Arial"/>
        </w:rPr>
        <w:t>.</w:t>
      </w:r>
    </w:p>
    <w:p w14:paraId="5EB14B34" w14:textId="77777777" w:rsidR="00D25A46" w:rsidRDefault="00D25A46">
      <w:pPr>
        <w:rPr>
          <w:rFonts w:ascii="Arial" w:hAnsi="Arial" w:cs="Arial"/>
        </w:rPr>
      </w:pPr>
    </w:p>
    <w:p w14:paraId="464E8124" w14:textId="46E7038F" w:rsidR="006214C5" w:rsidRDefault="006214C5" w:rsidP="00D25A4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You are required to provide us a copy of your insurance card</w:t>
      </w:r>
      <w:r w:rsidR="0020010A">
        <w:rPr>
          <w:rFonts w:ascii="Arial" w:hAnsi="Arial" w:cs="Arial"/>
        </w:rPr>
        <w:t>(</w:t>
      </w:r>
      <w:r>
        <w:rPr>
          <w:rFonts w:ascii="Arial" w:hAnsi="Arial" w:cs="Arial"/>
        </w:rPr>
        <w:t>s</w:t>
      </w:r>
      <w:r w:rsidR="0020010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(primary and secondary) and a valid ID (driver’s license, State ID, Passport).</w:t>
      </w:r>
    </w:p>
    <w:p w14:paraId="0D523EA4" w14:textId="77777777" w:rsidR="006214C5" w:rsidRDefault="006214C5" w:rsidP="006214C5">
      <w:pPr>
        <w:pStyle w:val="ListParagraph"/>
        <w:rPr>
          <w:rFonts w:ascii="Arial" w:hAnsi="Arial" w:cs="Arial"/>
        </w:rPr>
      </w:pPr>
    </w:p>
    <w:p w14:paraId="36AA0204" w14:textId="4CBD1818" w:rsidR="00D25A46" w:rsidRDefault="00D25A46" w:rsidP="00D25A4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Payme</w:t>
      </w:r>
      <w:r w:rsidR="00C41769">
        <w:rPr>
          <w:rFonts w:ascii="Arial" w:hAnsi="Arial" w:cs="Arial"/>
        </w:rPr>
        <w:t>n</w:t>
      </w:r>
      <w:r>
        <w:rPr>
          <w:rFonts w:ascii="Arial" w:hAnsi="Arial" w:cs="Arial"/>
        </w:rPr>
        <w:t>t is due at the time of service unless arrangements have been made in advance by your insurance carrier.  We accept Visa</w:t>
      </w:r>
      <w:r w:rsidRPr="00D25A46">
        <w:rPr>
          <w:rFonts w:ascii="Arial" w:hAnsi="Arial" w:cs="Arial"/>
          <w:vertAlign w:val="superscript"/>
        </w:rPr>
        <w:t>TM</w:t>
      </w:r>
      <w:r>
        <w:rPr>
          <w:rFonts w:ascii="Arial" w:hAnsi="Arial" w:cs="Arial"/>
        </w:rPr>
        <w:t>, MasterCard</w:t>
      </w:r>
      <w:r w:rsidRPr="00D25A46">
        <w:rPr>
          <w:rFonts w:ascii="Arial" w:hAnsi="Arial" w:cs="Arial"/>
          <w:vertAlign w:val="superscript"/>
        </w:rPr>
        <w:t>TM</w:t>
      </w:r>
      <w:r>
        <w:rPr>
          <w:rFonts w:ascii="Arial" w:hAnsi="Arial" w:cs="Arial"/>
        </w:rPr>
        <w:t>, American Express</w:t>
      </w:r>
      <w:r w:rsidRPr="00D25A46">
        <w:rPr>
          <w:rFonts w:ascii="Arial" w:hAnsi="Arial" w:cs="Arial"/>
          <w:vertAlign w:val="superscript"/>
        </w:rPr>
        <w:t>TM</w:t>
      </w:r>
      <w:r>
        <w:rPr>
          <w:rFonts w:ascii="Arial" w:hAnsi="Arial" w:cs="Arial"/>
        </w:rPr>
        <w:t>, Cash and Checks.</w:t>
      </w:r>
    </w:p>
    <w:p w14:paraId="0C42623E" w14:textId="77777777" w:rsidR="00D25A46" w:rsidRDefault="00D25A46" w:rsidP="00D25A46">
      <w:pPr>
        <w:pStyle w:val="ListParagraph"/>
        <w:rPr>
          <w:rFonts w:ascii="Arial" w:hAnsi="Arial" w:cs="Arial"/>
        </w:rPr>
      </w:pPr>
    </w:p>
    <w:p w14:paraId="2E552666" w14:textId="4E37991A" w:rsidR="00D25A46" w:rsidRDefault="00D25A46" w:rsidP="00D25A4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Keep in mind that your insurance policy is basically a contract between you and your insurance company.  As a service to you, we will file your insurance claim for you and assign the benefits to the doctor – in other words, you agree to have your insurance company pay the doctor directly.  If your insurance company does not pay the practice within a reasonable period (90 days), you will be responsible for payment.  If we later receive a check from your insurer, we will refund any overpayment to you.</w:t>
      </w:r>
    </w:p>
    <w:p w14:paraId="2BCEAF8E" w14:textId="77777777" w:rsidR="006214C5" w:rsidRPr="006214C5" w:rsidRDefault="006214C5" w:rsidP="006214C5">
      <w:pPr>
        <w:pStyle w:val="ListParagraph"/>
        <w:rPr>
          <w:rFonts w:ascii="Arial" w:hAnsi="Arial" w:cs="Arial"/>
        </w:rPr>
      </w:pPr>
    </w:p>
    <w:p w14:paraId="7D5E7580" w14:textId="34F4229D" w:rsidR="006214C5" w:rsidRDefault="006214C5" w:rsidP="00D25A4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It is your responsibility to notify us of </w:t>
      </w:r>
      <w:r w:rsidR="00900BD9">
        <w:rPr>
          <w:rFonts w:ascii="Arial" w:hAnsi="Arial" w:cs="Arial"/>
        </w:rPr>
        <w:t>change of i</w:t>
      </w:r>
      <w:r>
        <w:rPr>
          <w:rFonts w:ascii="Arial" w:hAnsi="Arial" w:cs="Arial"/>
        </w:rPr>
        <w:t xml:space="preserve">nsurance </w:t>
      </w:r>
      <w:r w:rsidR="00900BD9">
        <w:rPr>
          <w:rFonts w:ascii="Arial" w:hAnsi="Arial" w:cs="Arial"/>
        </w:rPr>
        <w:t>and address</w:t>
      </w:r>
      <w:r>
        <w:rPr>
          <w:rFonts w:ascii="Arial" w:hAnsi="Arial" w:cs="Arial"/>
        </w:rPr>
        <w:t>.</w:t>
      </w:r>
    </w:p>
    <w:p w14:paraId="4A155DE0" w14:textId="77777777" w:rsidR="00D25A46" w:rsidRPr="00D25A46" w:rsidRDefault="00D25A46" w:rsidP="00D25A46">
      <w:pPr>
        <w:pStyle w:val="ListParagraph"/>
        <w:rPr>
          <w:rFonts w:ascii="Arial" w:hAnsi="Arial" w:cs="Arial"/>
        </w:rPr>
      </w:pPr>
    </w:p>
    <w:p w14:paraId="42EBC5E3" w14:textId="474C7C65" w:rsidR="00D25A46" w:rsidRDefault="00D25A46" w:rsidP="00C4176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 have made prior arrangements with many insurance companies and other health plans to accept an assignment of benefits.  We will bill them, and you are required to pay a co-payment at the time of your visit.</w:t>
      </w:r>
    </w:p>
    <w:p w14:paraId="37018CE4" w14:textId="77777777" w:rsidR="00C41769" w:rsidRPr="00C41769" w:rsidRDefault="00C41769" w:rsidP="00C41769">
      <w:pPr>
        <w:pStyle w:val="ListParagraph"/>
        <w:rPr>
          <w:rFonts w:ascii="Arial" w:hAnsi="Arial" w:cs="Arial"/>
        </w:rPr>
      </w:pPr>
    </w:p>
    <w:p w14:paraId="12613A2D" w14:textId="1DB2D3B3" w:rsidR="00C41769" w:rsidRDefault="00C41769" w:rsidP="00C4176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Not all insurance plans cover all services.  </w:t>
      </w:r>
      <w:r w:rsidR="00900BD9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your insurance plan determines a ser</w:t>
      </w:r>
      <w:r w:rsidR="006214C5">
        <w:rPr>
          <w:rFonts w:ascii="Arial" w:hAnsi="Arial" w:cs="Arial"/>
        </w:rPr>
        <w:t>vice to be “not covered” you will be responsible for the complete charge.  Payment is due upon receipt of a statement from our office.</w:t>
      </w:r>
    </w:p>
    <w:p w14:paraId="62965DDD" w14:textId="77777777" w:rsidR="006214C5" w:rsidRPr="006214C5" w:rsidRDefault="006214C5" w:rsidP="006214C5">
      <w:pPr>
        <w:pStyle w:val="ListParagraph"/>
        <w:rPr>
          <w:rFonts w:ascii="Arial" w:hAnsi="Arial" w:cs="Arial"/>
        </w:rPr>
      </w:pPr>
    </w:p>
    <w:p w14:paraId="44C2D736" w14:textId="1C0DCCC9" w:rsidR="006214C5" w:rsidRDefault="006214C5" w:rsidP="00C4176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There is a $</w:t>
      </w:r>
      <w:r w:rsidR="006776FA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 charge for all checks returned due to insufficient funds.</w:t>
      </w:r>
    </w:p>
    <w:p w14:paraId="01C6F9A8" w14:textId="77777777" w:rsidR="006214C5" w:rsidRPr="006214C5" w:rsidRDefault="006214C5" w:rsidP="006214C5">
      <w:pPr>
        <w:pStyle w:val="ListParagraph"/>
        <w:rPr>
          <w:rFonts w:ascii="Arial" w:hAnsi="Arial" w:cs="Arial"/>
        </w:rPr>
      </w:pPr>
    </w:p>
    <w:p w14:paraId="6355832E" w14:textId="0321DA5D" w:rsidR="006214C5" w:rsidRDefault="006214C5" w:rsidP="00C4176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the event your account is referred to a collection agency due to lack of payment, you agree to pay all collection/legal fees may be added to your account.</w:t>
      </w:r>
    </w:p>
    <w:p w14:paraId="7CECA7C8" w14:textId="77777777" w:rsidR="006214C5" w:rsidRPr="006214C5" w:rsidRDefault="006214C5" w:rsidP="006214C5">
      <w:pPr>
        <w:pStyle w:val="ListParagraph"/>
        <w:rPr>
          <w:rFonts w:ascii="Arial" w:hAnsi="Arial" w:cs="Arial"/>
        </w:rPr>
      </w:pPr>
    </w:p>
    <w:p w14:paraId="3E8B313C" w14:textId="2D7CEBC3" w:rsidR="006214C5" w:rsidRPr="006214C5" w:rsidRDefault="006214C5" w:rsidP="006214C5">
      <w:pPr>
        <w:rPr>
          <w:rFonts w:ascii="Arial" w:hAnsi="Arial" w:cs="Arial"/>
        </w:rPr>
      </w:pPr>
      <w:r>
        <w:rPr>
          <w:rFonts w:ascii="Arial" w:hAnsi="Arial" w:cs="Arial"/>
        </w:rPr>
        <w:t>I have read and understand the practices’ financial policy, and I agree to be bound by its terms. I also understand and agree that such terms may be amended buy the practice from time to time.</w:t>
      </w:r>
    </w:p>
    <w:p w14:paraId="468CAD97" w14:textId="77777777" w:rsidR="00D25A46" w:rsidRDefault="00D25A46">
      <w:pPr>
        <w:rPr>
          <w:rFonts w:ascii="Arial" w:hAnsi="Arial" w:cs="Arial"/>
        </w:rPr>
      </w:pPr>
    </w:p>
    <w:p w14:paraId="3A74433F" w14:textId="77777777" w:rsidR="006214C5" w:rsidRDefault="006214C5">
      <w:pPr>
        <w:rPr>
          <w:rFonts w:ascii="Arial" w:hAnsi="Arial" w:cs="Arial"/>
        </w:rPr>
      </w:pPr>
    </w:p>
    <w:p w14:paraId="78733472" w14:textId="5F0A3AC5" w:rsidR="006214C5" w:rsidRDefault="006214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___________________________________________  </w:t>
      </w:r>
      <w:r w:rsidR="0035049B">
        <w:rPr>
          <w:rFonts w:ascii="Arial" w:hAnsi="Arial" w:cs="Arial"/>
        </w:rPr>
        <w:tab/>
      </w:r>
      <w:r>
        <w:rPr>
          <w:rFonts w:ascii="Arial" w:hAnsi="Arial" w:cs="Arial"/>
        </w:rPr>
        <w:t>____________________</w:t>
      </w:r>
    </w:p>
    <w:p w14:paraId="5F35C426" w14:textId="50182EE0" w:rsidR="0035049B" w:rsidRPr="00D25A46" w:rsidRDefault="0035049B">
      <w:pPr>
        <w:rPr>
          <w:rFonts w:ascii="Arial" w:hAnsi="Arial" w:cs="Arial"/>
        </w:rPr>
      </w:pPr>
      <w:r>
        <w:rPr>
          <w:rFonts w:ascii="Arial" w:hAnsi="Arial" w:cs="Arial"/>
        </w:rPr>
        <w:t>Signature of Patient/Guardian/POA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</w:t>
      </w:r>
    </w:p>
    <w:sectPr w:rsidR="0035049B" w:rsidRPr="00D25A46" w:rsidSect="0035049B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A166D"/>
    <w:multiLevelType w:val="hybridMultilevel"/>
    <w:tmpl w:val="FDE02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684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3EE"/>
    <w:rsid w:val="000536C4"/>
    <w:rsid w:val="001C4CA1"/>
    <w:rsid w:val="0020010A"/>
    <w:rsid w:val="00262521"/>
    <w:rsid w:val="00330BB8"/>
    <w:rsid w:val="0035049B"/>
    <w:rsid w:val="006214C5"/>
    <w:rsid w:val="006776FA"/>
    <w:rsid w:val="00900BD9"/>
    <w:rsid w:val="009563EE"/>
    <w:rsid w:val="00BD3A08"/>
    <w:rsid w:val="00C41769"/>
    <w:rsid w:val="00D2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D9E3C4"/>
  <w15:chartTrackingRefBased/>
  <w15:docId w15:val="{72A79F47-05BA-5347-9812-38479B0E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5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5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SADOWSKY</dc:creator>
  <cp:keywords/>
  <dc:description/>
  <cp:lastModifiedBy>GABRIELLE SADOWSKY</cp:lastModifiedBy>
  <cp:revision>6</cp:revision>
  <dcterms:created xsi:type="dcterms:W3CDTF">2023-09-15T17:00:00Z</dcterms:created>
  <dcterms:modified xsi:type="dcterms:W3CDTF">2023-09-15T20:08:00Z</dcterms:modified>
</cp:coreProperties>
</file>